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B5" w:rsidRPr="00C834FF" w:rsidRDefault="00C945B5" w:rsidP="00CC5A7A">
      <w:pPr>
        <w:pStyle w:val="Nadpis1"/>
        <w:divId w:val="370692835"/>
        <w:rPr>
          <w:sz w:val="72"/>
          <w:szCs w:val="72"/>
        </w:rPr>
      </w:pPr>
      <w:r w:rsidRPr="00C834FF">
        <w:rPr>
          <w:sz w:val="72"/>
          <w:szCs w:val="72"/>
        </w:rPr>
        <w:t>Kde je můj Obhájce?</w:t>
      </w:r>
    </w:p>
    <w:p w:rsidR="00C945B5" w:rsidRDefault="00C945B5" w:rsidP="00C945B5">
      <w:pPr>
        <w:divId w:val="370692835"/>
        <w:rPr>
          <w:rFonts w:ascii="Calibri" w:hAnsi="Calibri" w:cs="Times New Roman"/>
        </w:rPr>
      </w:pP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2.6.2019 Havířov </w:t>
      </w:r>
    </w:p>
    <w:p w:rsidR="00C945B5" w:rsidRPr="00C945B5" w:rsidRDefault="00C21A4E" w:rsidP="00C945B5">
      <w:pPr>
        <w:divId w:val="370692835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Texty: </w:t>
      </w:r>
      <w:r w:rsidR="00C945B5" w:rsidRPr="00C945B5">
        <w:rPr>
          <w:rFonts w:ascii="Calibri" w:hAnsi="Calibri" w:cs="Times New Roman"/>
        </w:rPr>
        <w:t xml:space="preserve">Ex 33:12-23, Nu 20:7-13, </w:t>
      </w:r>
      <w:proofErr w:type="spellStart"/>
      <w:r w:rsidRPr="00C945B5">
        <w:rPr>
          <w:rFonts w:ascii="Calibri" w:hAnsi="Calibri" w:cs="Times New Roman"/>
        </w:rPr>
        <w:t>Mk</w:t>
      </w:r>
      <w:proofErr w:type="spellEnd"/>
      <w:r w:rsidRPr="00C945B5">
        <w:rPr>
          <w:rFonts w:ascii="Calibri" w:hAnsi="Calibri" w:cs="Times New Roman"/>
        </w:rPr>
        <w:t xml:space="preserve"> 9:2-4</w:t>
      </w:r>
      <w:r>
        <w:rPr>
          <w:rFonts w:ascii="Calibri" w:hAnsi="Calibri" w:cs="Times New Roman"/>
        </w:rPr>
        <w:t xml:space="preserve">, </w:t>
      </w:r>
      <w:r w:rsidR="00C945B5" w:rsidRPr="00C945B5">
        <w:rPr>
          <w:rFonts w:ascii="Calibri" w:hAnsi="Calibri" w:cs="Times New Roman"/>
          <w:b/>
          <w:bCs/>
        </w:rPr>
        <w:t>1J 2:1-2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Týden před Letnicemi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D</w:t>
      </w:r>
      <w:r w:rsidR="00C21A4E">
        <w:rPr>
          <w:rFonts w:ascii="Calibri" w:hAnsi="Calibri" w:cs="Times New Roman"/>
        </w:rPr>
        <w:t>uch svatý</w:t>
      </w:r>
      <w:r w:rsidRPr="00C945B5">
        <w:rPr>
          <w:rFonts w:ascii="Calibri" w:hAnsi="Calibri" w:cs="Times New Roman"/>
        </w:rPr>
        <w:t xml:space="preserve"> jako Přímluvce, zastánce, </w:t>
      </w:r>
      <w:proofErr w:type="gramStart"/>
      <w:r w:rsidRPr="00C945B5">
        <w:rPr>
          <w:rFonts w:ascii="Calibri" w:hAnsi="Calibri" w:cs="Times New Roman"/>
        </w:rPr>
        <w:t>obhájce - na</w:t>
      </w:r>
      <w:proofErr w:type="gramEnd"/>
      <w:r w:rsidRPr="00C945B5">
        <w:rPr>
          <w:rFonts w:ascii="Calibri" w:hAnsi="Calibri" w:cs="Times New Roman"/>
        </w:rPr>
        <w:t xml:space="preserve"> příkladu Mojžíše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C945B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Mojžíš přímluvce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Od chvíle, kdy sestoupil do Egypta, se zvýrazňovala jeho role </w:t>
      </w:r>
      <w:r w:rsidRPr="00C945B5">
        <w:rPr>
          <w:rFonts w:ascii="Calibri" w:hAnsi="Calibri" w:cs="Times New Roman"/>
          <w:b/>
          <w:bCs/>
        </w:rPr>
        <w:t>zastánce lidu</w:t>
      </w:r>
      <w:r w:rsidRPr="00C945B5">
        <w:rPr>
          <w:rFonts w:ascii="Calibri" w:hAnsi="Calibri" w:cs="Times New Roman"/>
        </w:rPr>
        <w:t>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Zvlášť při selhání lidu Hospodin mnohokrát a výrazným způsobem změnil svůj spravedlivý verdikt a projevil se jako Bůh milostivý, lítostivý, dlouhoshovívající a nesmírného milosrdenství.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Když přišli nepřátelé, lid měl hlad: Mana a křepelky, měli žízeň: voda ze skály, zlaté tele a Desky Zákona, vzpoura při vstupu do Země.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Dvě klíčové vlastnosti Přímluvce </w:t>
      </w:r>
    </w:p>
    <w:p w:rsidR="00C945B5" w:rsidRPr="00C945B5" w:rsidRDefault="00C945B5" w:rsidP="00C945B5">
      <w:pPr>
        <w:numPr>
          <w:ilvl w:val="0"/>
          <w:numId w:val="1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 xml:space="preserve">Miloval </w:t>
      </w:r>
      <w:r w:rsidR="00C21A4E" w:rsidRPr="00C945B5">
        <w:rPr>
          <w:rFonts w:ascii="Calibri" w:eastAsia="Times New Roman" w:hAnsi="Calibri" w:cs="Times New Roman"/>
        </w:rPr>
        <w:t>Hospodina – toužil</w:t>
      </w:r>
      <w:r w:rsidRPr="00C945B5">
        <w:rPr>
          <w:rFonts w:ascii="Calibri" w:eastAsia="Times New Roman" w:hAnsi="Calibri" w:cs="Times New Roman"/>
        </w:rPr>
        <w:t xml:space="preserve"> spatřit Hospodinovu slávu </w:t>
      </w:r>
    </w:p>
    <w:p w:rsidR="00C945B5" w:rsidRPr="00C945B5" w:rsidRDefault="00C945B5" w:rsidP="00C945B5">
      <w:pPr>
        <w:numPr>
          <w:ilvl w:val="0"/>
          <w:numId w:val="1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Miloval svůj lid</w:t>
      </w:r>
      <w:r w:rsidR="00C21A4E">
        <w:rPr>
          <w:rFonts w:ascii="Calibri" w:eastAsia="Times New Roman" w:hAnsi="Calibri" w:cs="Times New Roman"/>
        </w:rPr>
        <w:t xml:space="preserve"> – bylo to víc než obtížnost lidu</w:t>
      </w:r>
    </w:p>
    <w:p w:rsidR="00C945B5" w:rsidRPr="00C945B5" w:rsidRDefault="00C945B5" w:rsidP="00C945B5">
      <w:pPr>
        <w:ind w:left="540"/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C945B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Mojžíš bez přímluvce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Pak ale selhal sám Mojžíš. Nic nemorálního či vzpurného, pouze vyvedl vodu ze skály jinak, než jak mu to přikázal Hospodin.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Selhal v obou klíčových vlastnostech Přímluvce </w:t>
      </w:r>
    </w:p>
    <w:p w:rsidR="00C945B5" w:rsidRPr="00C945B5" w:rsidRDefault="00C945B5" w:rsidP="00C945B5">
      <w:pPr>
        <w:numPr>
          <w:ilvl w:val="0"/>
          <w:numId w:val="2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 xml:space="preserve">nemyslel na Hospodinovu slávu </w:t>
      </w:r>
    </w:p>
    <w:p w:rsidR="00C945B5" w:rsidRPr="00C945B5" w:rsidRDefault="00C945B5" w:rsidP="00C945B5">
      <w:pPr>
        <w:numPr>
          <w:ilvl w:val="0"/>
          <w:numId w:val="2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víc se hněval, než miloval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Hospodin mu zapověděl vstup do Země.</w:t>
      </w:r>
    </w:p>
    <w:p w:rsidR="00C945B5" w:rsidRPr="00C945B5" w:rsidRDefault="00C21A4E" w:rsidP="00C945B5">
      <w:pPr>
        <w:divId w:val="370692835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 xml:space="preserve">Zásadní otázka: </w:t>
      </w:r>
      <w:r w:rsidR="00C945B5" w:rsidRPr="00C945B5">
        <w:rPr>
          <w:rFonts w:ascii="Calibri" w:hAnsi="Calibri" w:cs="Times New Roman"/>
          <w:b/>
          <w:bCs/>
        </w:rPr>
        <w:t xml:space="preserve">Kde byl Mojžíšův přímluvce?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Nebyl nikdo, protože Mojžíš byl první v řadě.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Nebyl, kdo by se ho zastal a přiměl Hospodina změnit spravedlivý verdikt, jako v předchozích případech u selhání lidu.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945B5" w:rsidRDefault="00C945B5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C945B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>Sám Hospodin Přímluvce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Ex 33 </w:t>
      </w:r>
      <w:r w:rsidR="00C21A4E">
        <w:rPr>
          <w:rFonts w:ascii="Calibri" w:hAnsi="Calibri" w:cs="Times New Roman"/>
        </w:rPr>
        <w:t>–</w:t>
      </w:r>
      <w:r w:rsidRPr="00C945B5">
        <w:rPr>
          <w:rFonts w:ascii="Calibri" w:hAnsi="Calibri" w:cs="Times New Roman"/>
        </w:rPr>
        <w:t xml:space="preserve"> </w:t>
      </w:r>
      <w:r w:rsidR="00C21A4E">
        <w:rPr>
          <w:rFonts w:ascii="Calibri" w:hAnsi="Calibri" w:cs="Times New Roman"/>
        </w:rPr>
        <w:t xml:space="preserve">Hospodine, </w:t>
      </w:r>
      <w:r w:rsidRPr="00C945B5">
        <w:rPr>
          <w:rFonts w:ascii="Calibri" w:hAnsi="Calibri" w:cs="Times New Roman"/>
        </w:rPr>
        <w:t xml:space="preserve">dej mi spatřit </w:t>
      </w:r>
      <w:r w:rsidR="00C21A4E">
        <w:rPr>
          <w:rFonts w:ascii="Calibri" w:hAnsi="Calibri" w:cs="Times New Roman"/>
        </w:rPr>
        <w:t>svou</w:t>
      </w:r>
      <w:r w:rsidRPr="00C945B5">
        <w:rPr>
          <w:rFonts w:ascii="Calibri" w:hAnsi="Calibri" w:cs="Times New Roman"/>
        </w:rPr>
        <w:t xml:space="preserve"> slávu. </w:t>
      </w:r>
    </w:p>
    <w:p w:rsid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 xml:space="preserve">Nu 20 </w:t>
      </w:r>
      <w:r w:rsidR="00C21A4E">
        <w:rPr>
          <w:rFonts w:ascii="Calibri" w:hAnsi="Calibri" w:cs="Times New Roman"/>
        </w:rPr>
        <w:t>–</w:t>
      </w:r>
      <w:r w:rsidRPr="00C945B5">
        <w:rPr>
          <w:rFonts w:ascii="Calibri" w:hAnsi="Calibri" w:cs="Times New Roman"/>
        </w:rPr>
        <w:t xml:space="preserve"> </w:t>
      </w:r>
      <w:r w:rsidR="00C21A4E">
        <w:rPr>
          <w:rFonts w:ascii="Calibri" w:hAnsi="Calibri" w:cs="Times New Roman"/>
        </w:rPr>
        <w:t xml:space="preserve">Mojžíši, pro své selhání </w:t>
      </w:r>
      <w:r w:rsidRPr="00C945B5">
        <w:rPr>
          <w:rFonts w:ascii="Calibri" w:hAnsi="Calibri" w:cs="Times New Roman"/>
        </w:rPr>
        <w:t>nevejdeš do Země</w:t>
      </w:r>
      <w:r w:rsidR="00C21A4E">
        <w:rPr>
          <w:rFonts w:ascii="Calibri" w:hAnsi="Calibri" w:cs="Times New Roman"/>
        </w:rPr>
        <w:t>.</w:t>
      </w:r>
    </w:p>
    <w:p w:rsidR="00C834FF" w:rsidRPr="00C834FF" w:rsidRDefault="00C834FF" w:rsidP="00C945B5">
      <w:pPr>
        <w:divId w:val="370692835"/>
        <w:rPr>
          <w:rFonts w:ascii="Calibri" w:hAnsi="Calibri" w:cs="Times New Roman"/>
          <w:i/>
          <w:iCs/>
          <w:u w:val="single"/>
        </w:rPr>
      </w:pPr>
      <w:r w:rsidRPr="00C834FF">
        <w:rPr>
          <w:rFonts w:ascii="Calibri" w:hAnsi="Calibri" w:cs="Times New Roman"/>
          <w:i/>
          <w:iCs/>
          <w:u w:val="single"/>
        </w:rPr>
        <w:t>Jak to s tím Mojžíšem dopadlo?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proofErr w:type="spellStart"/>
      <w:r w:rsidRPr="00C945B5">
        <w:rPr>
          <w:rFonts w:ascii="Calibri" w:hAnsi="Calibri" w:cs="Times New Roman"/>
        </w:rPr>
        <w:t>Mk</w:t>
      </w:r>
      <w:proofErr w:type="spellEnd"/>
      <w:r w:rsidRPr="00C945B5">
        <w:rPr>
          <w:rFonts w:ascii="Calibri" w:hAnsi="Calibri" w:cs="Times New Roman"/>
        </w:rPr>
        <w:t xml:space="preserve"> 9 </w:t>
      </w:r>
      <w:r w:rsidR="00C21A4E">
        <w:rPr>
          <w:rFonts w:ascii="Calibri" w:hAnsi="Calibri" w:cs="Times New Roman"/>
        </w:rPr>
        <w:t>–</w:t>
      </w:r>
      <w:r w:rsidRPr="00C945B5">
        <w:rPr>
          <w:rFonts w:ascii="Calibri" w:hAnsi="Calibri" w:cs="Times New Roman"/>
        </w:rPr>
        <w:t xml:space="preserve"> Ježíš ve své slávě s Mojžíšem a </w:t>
      </w:r>
      <w:r w:rsidR="00C834FF" w:rsidRPr="00C945B5">
        <w:rPr>
          <w:rFonts w:ascii="Calibri" w:hAnsi="Calibri" w:cs="Times New Roman"/>
        </w:rPr>
        <w:t>Eliášem</w:t>
      </w:r>
      <w:r w:rsidR="00C834FF">
        <w:rPr>
          <w:rFonts w:ascii="Calibri" w:hAnsi="Calibri" w:cs="Times New Roman"/>
        </w:rPr>
        <w:t xml:space="preserve"> na hoře</w:t>
      </w:r>
      <w:r w:rsidR="00C834FF" w:rsidRPr="00C945B5">
        <w:rPr>
          <w:rFonts w:ascii="Calibri" w:hAnsi="Calibri" w:cs="Times New Roman"/>
        </w:rPr>
        <w:t xml:space="preserve"> – Mojžíš</w:t>
      </w:r>
      <w:r w:rsidRPr="00C945B5">
        <w:rPr>
          <w:rFonts w:ascii="Calibri" w:hAnsi="Calibri" w:cs="Times New Roman"/>
        </w:rPr>
        <w:t xml:space="preserve"> vidí Hospodinovu slávu a je v Zemi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945B5" w:rsidRPr="00C834FF" w:rsidRDefault="00C945B5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24"/>
          <w:szCs w:val="24"/>
        </w:rPr>
      </w:pPr>
      <w:r w:rsidRPr="00C834FF">
        <w:rPr>
          <w:rFonts w:ascii="Calibri" w:eastAsia="Times New Roman" w:hAnsi="Calibri" w:cs="Times New Roman"/>
          <w:b/>
          <w:bCs/>
          <w:color w:val="1E4E79"/>
          <w:kern w:val="36"/>
          <w:sz w:val="24"/>
          <w:szCs w:val="24"/>
        </w:rPr>
        <w:t>Ježíš přímluvce všech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1Jan 2:1-2: "</w:t>
      </w:r>
      <w:r w:rsidRPr="00C834FF">
        <w:rPr>
          <w:rFonts w:ascii="Calibri" w:hAnsi="Calibri" w:cs="Times New Roman"/>
          <w:i/>
          <w:iCs/>
        </w:rPr>
        <w:t>Toto vám píšu, děti moje, abyste nehřešili. Avšak zhřeší-li kdo, máme u Otce přímluvce, Ježíše Krista spravedlivého. On je smírnou obětí za naše hříchy, a nejenom za naše, ale za hříchy celého světa</w:t>
      </w:r>
      <w:r w:rsidRPr="00C945B5">
        <w:rPr>
          <w:rFonts w:ascii="Calibri" w:hAnsi="Calibri" w:cs="Times New Roman"/>
        </w:rPr>
        <w:t>."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  <w:b/>
          <w:bCs/>
        </w:rPr>
        <w:t>Ježíš podstoupil soud</w:t>
      </w:r>
      <w:r w:rsidRPr="00C945B5">
        <w:rPr>
          <w:rFonts w:ascii="Calibri" w:hAnsi="Calibri" w:cs="Times New Roman"/>
        </w:rPr>
        <w:t xml:space="preserve"> na místě člověka, nikdo se ho nezastal, on sám se neh</w:t>
      </w:r>
      <w:r w:rsidR="00C834FF">
        <w:rPr>
          <w:rFonts w:ascii="Calibri" w:hAnsi="Calibri" w:cs="Times New Roman"/>
        </w:rPr>
        <w:t>á</w:t>
      </w:r>
      <w:r w:rsidRPr="00C945B5">
        <w:rPr>
          <w:rFonts w:ascii="Calibri" w:hAnsi="Calibri" w:cs="Times New Roman"/>
        </w:rPr>
        <w:t xml:space="preserve">jil, protože </w:t>
      </w:r>
      <w:r w:rsidR="00C834FF">
        <w:rPr>
          <w:rFonts w:ascii="Calibri" w:hAnsi="Calibri" w:cs="Times New Roman"/>
        </w:rPr>
        <w:t xml:space="preserve">právě </w:t>
      </w:r>
      <w:r w:rsidRPr="00C945B5">
        <w:rPr>
          <w:rFonts w:ascii="Calibri" w:hAnsi="Calibri" w:cs="Times New Roman"/>
        </w:rPr>
        <w:t>tam se konal spravedlivý soud nad člověkem. Zaplatil dluh</w:t>
      </w:r>
      <w:r w:rsidR="00C834FF">
        <w:rPr>
          <w:rFonts w:ascii="Calibri" w:hAnsi="Calibri" w:cs="Times New Roman"/>
        </w:rPr>
        <w:t xml:space="preserve"> za nás a obhajuje nás na základě tohoto činu</w:t>
      </w:r>
      <w:r w:rsidRPr="00C945B5">
        <w:rPr>
          <w:rFonts w:ascii="Calibri" w:hAnsi="Calibri" w:cs="Times New Roman"/>
        </w:rPr>
        <w:t>.</w:t>
      </w:r>
    </w:p>
    <w:p w:rsidR="00C945B5" w:rsidRPr="00C945B5" w:rsidRDefault="00C834FF" w:rsidP="00C945B5">
      <w:pPr>
        <w:divId w:val="370692835"/>
        <w:rPr>
          <w:rFonts w:ascii="Calibri" w:hAnsi="Calibri" w:cs="Times New Roman"/>
        </w:rPr>
      </w:pPr>
      <w:r>
        <w:rPr>
          <w:rFonts w:ascii="Calibri" w:hAnsi="Calibri" w:cs="Times New Roman"/>
        </w:rPr>
        <w:t>J</w:t>
      </w:r>
      <w:r w:rsidR="00C945B5" w:rsidRPr="00C945B5">
        <w:rPr>
          <w:rFonts w:ascii="Calibri" w:hAnsi="Calibri" w:cs="Times New Roman"/>
        </w:rPr>
        <w:t xml:space="preserve">e u Otce a přimlouvá se, ne nostalgicky, ale </w:t>
      </w:r>
      <w:r w:rsidRPr="00C945B5">
        <w:rPr>
          <w:rFonts w:ascii="Calibri" w:hAnsi="Calibri" w:cs="Times New Roman"/>
        </w:rPr>
        <w:t>právně – odpusť</w:t>
      </w:r>
      <w:r w:rsidR="00C945B5" w:rsidRPr="00C945B5">
        <w:rPr>
          <w:rFonts w:ascii="Calibri" w:hAnsi="Calibri" w:cs="Times New Roman"/>
        </w:rPr>
        <w:t xml:space="preserve"> jim, protože jsem za ně zaplatil. 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Věřím, že Mojžíš slyšel od Ježíše, že nic nebrání, aby vstoupil do Země</w:t>
      </w:r>
      <w:r w:rsidR="00C834FF">
        <w:rPr>
          <w:rFonts w:ascii="Calibri" w:hAnsi="Calibri" w:cs="Times New Roman"/>
        </w:rPr>
        <w:t xml:space="preserve"> a hleděl na Hospodinovu slávu</w:t>
      </w:r>
      <w:r w:rsidRPr="00C945B5">
        <w:rPr>
          <w:rFonts w:ascii="Calibri" w:hAnsi="Calibri" w:cs="Times New Roman"/>
        </w:rPr>
        <w:t>.</w:t>
      </w:r>
    </w:p>
    <w:p w:rsidR="00C945B5" w:rsidRPr="00C945B5" w:rsidRDefault="00C945B5" w:rsidP="00C945B5">
      <w:pPr>
        <w:divId w:val="370692835"/>
        <w:rPr>
          <w:rFonts w:ascii="Calibri" w:hAnsi="Calibri" w:cs="Times New Roman"/>
        </w:rPr>
      </w:pPr>
      <w:r w:rsidRPr="00C945B5">
        <w:rPr>
          <w:rFonts w:ascii="Calibri" w:hAnsi="Calibri" w:cs="Times New Roman"/>
        </w:rPr>
        <w:t> </w:t>
      </w:r>
    </w:p>
    <w:p w:rsidR="00C834FF" w:rsidRDefault="00C834FF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</w:p>
    <w:p w:rsidR="00C945B5" w:rsidRPr="00C945B5" w:rsidRDefault="00C945B5" w:rsidP="00C945B5">
      <w:pPr>
        <w:outlineLvl w:val="0"/>
        <w:divId w:val="370692835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C945B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>Co z toho vyplývá?</w:t>
      </w:r>
    </w:p>
    <w:p w:rsidR="00C945B5" w:rsidRPr="00C945B5" w:rsidRDefault="00C945B5" w:rsidP="00C945B5">
      <w:pPr>
        <w:numPr>
          <w:ilvl w:val="0"/>
          <w:numId w:val="3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Máme u Otce přímluvce, Ježíše Krista spravedlivého (</w:t>
      </w:r>
      <w:proofErr w:type="gramStart"/>
      <w:r w:rsidRPr="00C945B5">
        <w:rPr>
          <w:rFonts w:ascii="Calibri" w:eastAsia="Times New Roman" w:hAnsi="Calibri" w:cs="Times New Roman"/>
        </w:rPr>
        <w:t>1J</w:t>
      </w:r>
      <w:proofErr w:type="gramEnd"/>
      <w:r w:rsidRPr="00C945B5">
        <w:rPr>
          <w:rFonts w:ascii="Calibri" w:eastAsia="Times New Roman" w:hAnsi="Calibri" w:cs="Times New Roman"/>
        </w:rPr>
        <w:t xml:space="preserve"> 2:1)</w:t>
      </w:r>
    </w:p>
    <w:p w:rsidR="00C945B5" w:rsidRPr="00C945B5" w:rsidRDefault="00C945B5" w:rsidP="00C945B5">
      <w:pPr>
        <w:numPr>
          <w:ilvl w:val="0"/>
          <w:numId w:val="3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Kdo žije s Kristem, stává se zastáncem, přímluvcem, který pěstuje dvě vlastnosti</w:t>
      </w:r>
    </w:p>
    <w:p w:rsidR="00C945B5" w:rsidRPr="00C945B5" w:rsidRDefault="00C945B5" w:rsidP="00C945B5">
      <w:pPr>
        <w:numPr>
          <w:ilvl w:val="1"/>
          <w:numId w:val="3"/>
        </w:numPr>
        <w:ind w:left="108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touží vidět Boží slávu v tom, jak se Bůh v Kristu smilovává a mění úděl hříšníka</w:t>
      </w:r>
    </w:p>
    <w:p w:rsidR="00C945B5" w:rsidRPr="00C945B5" w:rsidRDefault="00C945B5" w:rsidP="00C945B5">
      <w:pPr>
        <w:numPr>
          <w:ilvl w:val="1"/>
          <w:numId w:val="3"/>
        </w:numPr>
        <w:ind w:left="108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má rád lidi I při vědomí jejich nečistoty</w:t>
      </w:r>
    </w:p>
    <w:p w:rsidR="00E761F4" w:rsidRPr="00C834FF" w:rsidRDefault="00C945B5" w:rsidP="00C945B5">
      <w:pPr>
        <w:numPr>
          <w:ilvl w:val="0"/>
          <w:numId w:val="3"/>
        </w:numPr>
        <w:ind w:left="540"/>
        <w:textAlignment w:val="center"/>
        <w:divId w:val="370692835"/>
        <w:rPr>
          <w:rFonts w:ascii="Calibri" w:eastAsia="Times New Roman" w:hAnsi="Calibri" w:cs="Times New Roman"/>
        </w:rPr>
      </w:pPr>
      <w:r w:rsidRPr="00C945B5">
        <w:rPr>
          <w:rFonts w:ascii="Calibri" w:eastAsia="Times New Roman" w:hAnsi="Calibri" w:cs="Times New Roman"/>
        </w:rPr>
        <w:t>D</w:t>
      </w:r>
      <w:r w:rsidR="00C834FF">
        <w:rPr>
          <w:rFonts w:ascii="Calibri" w:eastAsia="Times New Roman" w:hAnsi="Calibri" w:cs="Times New Roman"/>
        </w:rPr>
        <w:t>uch svatý</w:t>
      </w:r>
      <w:r w:rsidRPr="00C945B5">
        <w:rPr>
          <w:rFonts w:ascii="Calibri" w:eastAsia="Times New Roman" w:hAnsi="Calibri" w:cs="Times New Roman"/>
        </w:rPr>
        <w:t xml:space="preserve"> je tu, aby zpřítomnil Krista</w:t>
      </w:r>
      <w:r w:rsidR="00C834FF">
        <w:rPr>
          <w:rFonts w:ascii="Calibri" w:eastAsia="Times New Roman" w:hAnsi="Calibri" w:cs="Times New Roman"/>
        </w:rPr>
        <w:t xml:space="preserve"> a jeho přímluvu za nás. Kéž bychom Ho byli plní.</w:t>
      </w:r>
      <w:bookmarkStart w:id="0" w:name="_GoBack"/>
      <w:bookmarkEnd w:id="0"/>
    </w:p>
    <w:sectPr w:rsidR="00E761F4" w:rsidRPr="00C834FF" w:rsidSect="00C834FF">
      <w:pgSz w:w="11906" w:h="16838"/>
      <w:pgMar w:top="560" w:right="1077" w:bottom="5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C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F48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A829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F4"/>
    <w:rsid w:val="00C21A4E"/>
    <w:rsid w:val="00C834FF"/>
    <w:rsid w:val="00C945B5"/>
    <w:rsid w:val="00CC5A7A"/>
    <w:rsid w:val="00E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1305D"/>
  <w15:chartTrackingRefBased/>
  <w15:docId w15:val="{01CE3C58-4FC2-DA4A-B232-4E0292E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4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94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3</cp:revision>
  <dcterms:created xsi:type="dcterms:W3CDTF">2019-06-02T15:43:00Z</dcterms:created>
  <dcterms:modified xsi:type="dcterms:W3CDTF">2019-06-02T19:13:00Z</dcterms:modified>
</cp:coreProperties>
</file>