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91210" w14:textId="77777777" w:rsidR="0077057F" w:rsidRDefault="001C04B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i/>
          <w:iCs/>
          <w:u w:val="single"/>
        </w:rPr>
      </w:pPr>
      <w:r>
        <w:rPr>
          <w:i/>
          <w:iCs/>
          <w:u w:val="single"/>
        </w:rPr>
        <w:t>T</w:t>
      </w:r>
      <w:r>
        <w:rPr>
          <w:i/>
          <w:iCs/>
          <w:u w:val="single"/>
          <w:lang w:val="fr-FR"/>
        </w:rPr>
        <w:t>é</w:t>
      </w:r>
      <w:proofErr w:type="spellStart"/>
      <w:r>
        <w:rPr>
          <w:i/>
          <w:iCs/>
          <w:u w:val="single"/>
        </w:rPr>
        <w:t>ma</w:t>
      </w:r>
      <w:proofErr w:type="spellEnd"/>
      <w:r>
        <w:rPr>
          <w:i/>
          <w:iCs/>
          <w:u w:val="single"/>
        </w:rPr>
        <w:t xml:space="preserve"> skupinek na listopad 2020:</w:t>
      </w:r>
    </w:p>
    <w:p w14:paraId="0336B32D" w14:textId="77777777" w:rsidR="0077057F" w:rsidRDefault="001C04B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Roman" w:eastAsia="Times Roman" w:hAnsi="Times Roman" w:cs="Times Roman"/>
          <w:sz w:val="24"/>
          <w:szCs w:val="24"/>
        </w:rPr>
      </w:pPr>
      <w:r>
        <w:rPr>
          <w:sz w:val="32"/>
          <w:szCs w:val="32"/>
        </w:rPr>
        <w:t>Evangelium jako životní styl</w:t>
      </w:r>
    </w:p>
    <w:p w14:paraId="64848423" w14:textId="77777777" w:rsidR="0077057F" w:rsidRDefault="0077057F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Roman" w:eastAsia="Times Roman" w:hAnsi="Times Roman" w:cs="Times Roman"/>
          <w:sz w:val="28"/>
          <w:szCs w:val="28"/>
        </w:rPr>
      </w:pPr>
    </w:p>
    <w:p w14:paraId="4ACE14CC" w14:textId="77777777" w:rsidR="0077057F" w:rsidRDefault="001C04BA">
      <w:pPr>
        <w:pStyle w:val="Vchoz"/>
      </w:pPr>
      <w:proofErr w:type="spellStart"/>
      <w:r>
        <w:rPr>
          <w:lang w:val="sv-SE"/>
        </w:rPr>
        <w:t>Biblick</w:t>
      </w:r>
      <w:proofErr w:type="spellEnd"/>
      <w:r>
        <w:t xml:space="preserve">ý </w:t>
      </w:r>
      <w:r>
        <w:rPr>
          <w:lang w:val="en-US"/>
        </w:rPr>
        <w:t>text: 1Kor 2:</w:t>
      </w:r>
      <w:proofErr w:type="gramStart"/>
      <w:r>
        <w:rPr>
          <w:lang w:val="en-US"/>
        </w:rPr>
        <w:t>9-11</w:t>
      </w:r>
      <w:proofErr w:type="gramEnd"/>
    </w:p>
    <w:p w14:paraId="5F00BE09" w14:textId="77777777" w:rsidR="0077057F" w:rsidRDefault="001C04BA">
      <w:pPr>
        <w:pStyle w:val="Vchoz"/>
      </w:pPr>
      <w:r>
        <w:t xml:space="preserve">Podstata evangelia je totožná s podstatou samotného Boha od věků až na věky. Je to Jeho odvěká touha spojit svůj věčný život s námi. Ta touha je vyjádřena stvořením </w:t>
      </w:r>
      <w:r>
        <w:t>světa a darováním světu sebe sama v Jeho jediném Synu. Kdo skrze víru v Krista dá sám sebe tomuto Bohu, stane se součástí Jeho života, žije mocí Ducha svatého v Bohu a Bůh v něm.</w:t>
      </w:r>
    </w:p>
    <w:p w14:paraId="3A8736A3" w14:textId="77777777" w:rsidR="0077057F" w:rsidRDefault="001C04BA">
      <w:pPr>
        <w:pStyle w:val="Vchoz"/>
      </w:pPr>
      <w:r>
        <w:t>Evangelium nevzniklo až jako náhradní plán záchrany, když Adam s Evou selhali</w:t>
      </w:r>
      <w:r>
        <w:t>, ale je vyjádřením Boží odvěké lásky ke světu. Odpuštění hříchu a osvobození z jeho moci je nedílnou součástí toho, co Bůh v evangeliu zvěstuje, stejně jako řešení okolností našeho života. Ale ne jako cíl, ale jako součást cíle, kterým je věčné spojení Bo</w:t>
      </w:r>
      <w:r>
        <w:t xml:space="preserve">ha a člověka v </w:t>
      </w:r>
      <w:proofErr w:type="gramStart"/>
      <w:r>
        <w:t>Kristu - Bůh</w:t>
      </w:r>
      <w:proofErr w:type="gramEnd"/>
      <w:r>
        <w:t xml:space="preserve"> v nás a my v Bohu. </w:t>
      </w:r>
    </w:p>
    <w:p w14:paraId="7047DD1C" w14:textId="77777777" w:rsidR="0077057F" w:rsidRDefault="001C04BA">
      <w:pPr>
        <w:pStyle w:val="Vchoz"/>
      </w:pPr>
      <w:r>
        <w:t xml:space="preserve">Z hlediska řešení našich těžkostí (údolí stínů smrti) evangelium ani nenahrazuje těžkosti (abychom byli např. imunní vůči nemocem), ani nás pouze nezve do věčného života až po smrti. Evangelium znamená vstup </w:t>
      </w:r>
      <w:r>
        <w:t>Boha v Kristu mocí Ducha do našich okolností a Jeho bytí s námi právě v těch okolnostech. Ty může Bůh změnit, ale může si jich také využít proto, abychom Ho skutečně poznali a mohli prožívat, že i v tom údolí stínů smrti se nemusíme bát, protože Bůh je s n</w:t>
      </w:r>
      <w:r>
        <w:t xml:space="preserve">ámi. </w:t>
      </w:r>
    </w:p>
    <w:p w14:paraId="0FFA6978" w14:textId="77777777" w:rsidR="0077057F" w:rsidRDefault="001C04BA">
      <w:pPr>
        <w:pStyle w:val="Vchoz"/>
        <w:rPr>
          <w:rFonts w:ascii="Times Roman" w:eastAsia="Times Roman" w:hAnsi="Times Roman" w:cs="Times Roman"/>
        </w:rPr>
      </w:pPr>
      <w:r>
        <w:t>Otázky:</w:t>
      </w:r>
    </w:p>
    <w:p w14:paraId="14ACE275" w14:textId="77777777" w:rsidR="0077057F" w:rsidRDefault="001C04BA">
      <w:pPr>
        <w:pStyle w:val="Vchoz"/>
        <w:numPr>
          <w:ilvl w:val="0"/>
          <w:numId w:val="2"/>
        </w:numPr>
      </w:pPr>
      <w:r>
        <w:rPr>
          <w:rFonts w:ascii="Times Roman" w:hAnsi="Times Roman"/>
        </w:rPr>
        <w:t xml:space="preserve"> </w:t>
      </w:r>
      <w:r>
        <w:rPr>
          <w:b/>
          <w:bCs/>
        </w:rPr>
        <w:t>S jakými událostmi či oblastmi vašeho života si spojujete evangelium coby dobrou zprávu? Co za evangelium vás zaujalo natolik, že jste na základě toho uvěřili Kristu?</w:t>
      </w:r>
    </w:p>
    <w:p w14:paraId="47786F61" w14:textId="77777777" w:rsidR="0077057F" w:rsidRDefault="001C04B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2"/>
        <w:rPr>
          <w:rFonts w:ascii="Times Roman" w:eastAsia="Times Roman" w:hAnsi="Times Roman" w:cs="Times Roman"/>
        </w:rPr>
      </w:pPr>
      <w:r>
        <w:rPr>
          <w:lang w:val="ru-RU"/>
        </w:rPr>
        <w:t xml:space="preserve">- </w:t>
      </w:r>
      <w:r>
        <w:t xml:space="preserve">Zkuste se </w:t>
      </w:r>
      <w:proofErr w:type="spellStart"/>
      <w:r>
        <w:t>posdílet</w:t>
      </w:r>
      <w:proofErr w:type="spellEnd"/>
      <w:r>
        <w:t xml:space="preserve"> o dosavadních zkušenostech a myšlenkách, které se vám</w:t>
      </w:r>
      <w:r>
        <w:t xml:space="preserve"> vybaví, když se řekne evangelium. Není cílem někomu zbořit dosavadní zkušenosti, spíš je třeba z těch zkušeností vyjít a pokračovat k hlubšímu pochopení.</w:t>
      </w:r>
    </w:p>
    <w:p w14:paraId="7255C403" w14:textId="77777777" w:rsidR="0077057F" w:rsidRDefault="001C04BA">
      <w:pPr>
        <w:pStyle w:val="Vchoz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Jaké máte zkušenosti s předáváním evangelia lidem, kteří jsou neproblémoví? Jak jim evangelium předk</w:t>
      </w:r>
      <w:r>
        <w:rPr>
          <w:b/>
          <w:bCs/>
        </w:rPr>
        <w:t>ládáte a jak na to reagují?</w:t>
      </w:r>
    </w:p>
    <w:p w14:paraId="5F4D96E2" w14:textId="77777777" w:rsidR="0077057F" w:rsidRDefault="001C04B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2"/>
      </w:pPr>
      <w:r>
        <w:rPr>
          <w:lang w:val="ru-RU"/>
        </w:rPr>
        <w:t xml:space="preserve">- </w:t>
      </w:r>
      <w:r>
        <w:t>Zkušenosti mohou být různé, většinou ale převládá ostych zvěstovat slušným lidem evangelium, pokud je postavené na výzvě k pokání z hříchů. Jaká je skutečnost mezi lidmi ze skupinky?</w:t>
      </w:r>
    </w:p>
    <w:p w14:paraId="3EA2363E" w14:textId="77777777" w:rsidR="0077057F" w:rsidRDefault="001C04BA">
      <w:pPr>
        <w:pStyle w:val="Vchoz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Jaké pokřivenosti vznikají, pokud se ve zv</w:t>
      </w:r>
      <w:r>
        <w:rPr>
          <w:b/>
          <w:bCs/>
        </w:rPr>
        <w:t>ěstování evangelia zdůrazní především řešení hříchu a jaké by mohly vzniknout, pokud se zdůrazní Boží láska a zapomene se na ten hřích?</w:t>
      </w:r>
    </w:p>
    <w:p w14:paraId="7007AFB4" w14:textId="77777777" w:rsidR="0077057F" w:rsidRDefault="001C04B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2"/>
      </w:pPr>
      <w:r>
        <w:rPr>
          <w:lang w:val="ru-RU"/>
        </w:rPr>
        <w:t xml:space="preserve">- </w:t>
      </w:r>
      <w:r>
        <w:t>V celkovém pohledu se láska a řešení hříchu nesmí dostat proti sobě, ale postavit se do správné souvislosti. Když začí</w:t>
      </w:r>
      <w:r>
        <w:t>náme Boží láskou světa, přirozeně řešíme i hřích.</w:t>
      </w:r>
    </w:p>
    <w:p w14:paraId="71EC7BA8" w14:textId="77777777" w:rsidR="0077057F" w:rsidRDefault="001C04BA">
      <w:pPr>
        <w:pStyle w:val="Vchoz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Jak se pro vás mění pojetí Božího evangelia, jestliže není až odpovědí na hřích člověka, ale je odvěkým vyjádřením Boží podstaty a jeho vztahu ke světu?</w:t>
      </w:r>
    </w:p>
    <w:p w14:paraId="1850D232" w14:textId="77777777" w:rsidR="0077057F" w:rsidRDefault="001C04B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2"/>
      </w:pPr>
      <w:r>
        <w:rPr>
          <w:lang w:val="ru-RU"/>
        </w:rPr>
        <w:t xml:space="preserve">- </w:t>
      </w:r>
      <w:r>
        <w:t>Obvykle se učení o evangeliu nedostane dál než k p</w:t>
      </w:r>
      <w:r>
        <w:t>ádu Adama a Evy, tedy cílem evangelizace je dokázat lidem, že jsou hříšníci, ale je tu na hřích Spasitel. Cílem otázky je nechat lidi zasnít se a přehodnotit víru v Boha i odhodlání zvěstovat evangelium, když se v jeho pochopení nezasekneme u hříchu, ale k</w:t>
      </w:r>
      <w:r>
        <w:t>dyž začneme u Boha, který si zamiloval svět ještě dřív, než ho stvořil. Smyslem je dojít k nadšení ve víře a k touze právě tohoto Boha lidem zvěstovat.</w:t>
      </w:r>
    </w:p>
    <w:p w14:paraId="6F9C8CDF" w14:textId="77777777" w:rsidR="0077057F" w:rsidRDefault="0077057F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7" w:hanging="567"/>
        <w:rPr>
          <w:b/>
          <w:bCs/>
        </w:rPr>
      </w:pPr>
    </w:p>
    <w:p w14:paraId="63D53681" w14:textId="77777777" w:rsidR="0077057F" w:rsidRDefault="0077057F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/>
      </w:pPr>
    </w:p>
    <w:sectPr w:rsidR="0077057F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1BAA1" w14:textId="77777777" w:rsidR="001C04BA" w:rsidRDefault="001C04BA">
      <w:r>
        <w:separator/>
      </w:r>
    </w:p>
  </w:endnote>
  <w:endnote w:type="continuationSeparator" w:id="0">
    <w:p w14:paraId="45BF6DA1" w14:textId="77777777" w:rsidR="001C04BA" w:rsidRDefault="001C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02D8C" w14:textId="77777777" w:rsidR="0077057F" w:rsidRDefault="007705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90902" w14:textId="77777777" w:rsidR="001C04BA" w:rsidRDefault="001C04BA">
      <w:r>
        <w:separator/>
      </w:r>
    </w:p>
  </w:footnote>
  <w:footnote w:type="continuationSeparator" w:id="0">
    <w:p w14:paraId="5E34DD44" w14:textId="77777777" w:rsidR="001C04BA" w:rsidRDefault="001C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0A485" w14:textId="77777777" w:rsidR="0077057F" w:rsidRDefault="007705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507D7"/>
    <w:multiLevelType w:val="multilevel"/>
    <w:tmpl w:val="A76A3C68"/>
    <w:numStyleLink w:val="sla"/>
  </w:abstractNum>
  <w:abstractNum w:abstractNumId="1" w15:restartNumberingAfterBreak="0">
    <w:nsid w:val="61D161D7"/>
    <w:multiLevelType w:val="multilevel"/>
    <w:tmpl w:val="A76A3C68"/>
    <w:styleLink w:val="sla"/>
    <w:lvl w:ilvl="0">
      <w:start w:val="1"/>
      <w:numFmt w:val="decimal"/>
      <w:suff w:val="nothing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0" w:hanging="21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0" w:hanging="21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70" w:hanging="21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0" w:hanging="21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30" w:hanging="21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10" w:hanging="21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90" w:hanging="21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70" w:hanging="21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50" w:hanging="21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57F"/>
    <w:rsid w:val="001C04BA"/>
    <w:rsid w:val="0077057F"/>
    <w:rsid w:val="0087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2041E3"/>
  <w15:docId w15:val="{D6F85470-1CF9-1541-B60A-DB6E88F2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after="160" w:line="254" w:lineRule="auto"/>
      <w:ind w:right="566"/>
    </w:pPr>
    <w:rPr>
      <w:rFonts w:ascii="Calibri" w:hAnsi="Calibri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2538</Characters>
  <Application>Microsoft Office Word</Application>
  <DocSecurity>0</DocSecurity>
  <Lines>21</Lines>
  <Paragraphs>5</Paragraphs>
  <ScaleCrop>false</ScaleCrop>
  <Company>Církev bratrská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Roman Toušek</cp:lastModifiedBy>
  <cp:revision>2</cp:revision>
  <dcterms:created xsi:type="dcterms:W3CDTF">2021-01-07T18:30:00Z</dcterms:created>
  <dcterms:modified xsi:type="dcterms:W3CDTF">2021-01-07T18:30:00Z</dcterms:modified>
</cp:coreProperties>
</file>