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1A7A40" w:rsidRDefault="009B493D" w:rsidP="00886B5E">
      <w:pPr>
        <w:pStyle w:val="Nadpis1"/>
        <w:spacing w:before="240"/>
        <w:rPr>
          <w:sz w:val="36"/>
        </w:rPr>
      </w:pPr>
      <w:r>
        <w:rPr>
          <w:sz w:val="36"/>
        </w:rPr>
        <w:t>2. Přijetí Ducha</w:t>
      </w:r>
    </w:p>
    <w:p w:rsidR="001A7A40" w:rsidRDefault="009B493D" w:rsidP="001A7A40">
      <w:r>
        <w:t>Text: Skutky 2</w:t>
      </w:r>
    </w:p>
    <w:p w:rsidR="009B493D" w:rsidRDefault="002637DB" w:rsidP="009B493D">
      <w:r>
        <w:t xml:space="preserve">Bez Ducha svatého by následování Krista bylo nepředstavitelné a v podstatě nemožné. Není života bez dárce života, nelze porozumět Písmu bez Ducha Pravdy, není žádné společenství bez jednoty Ducha, nelze být podoben Kristu bez ovoce Ducha a nelze účinně zvěstovat evangelium bez moci Ducha. Tak jako tělo bez dechu je mrtvolou, tak církev bez Ducha je mrtvá. Lukáš si je toho </w:t>
      </w:r>
      <w:r w:rsidR="00C61D98">
        <w:t xml:space="preserve">dobře </w:t>
      </w:r>
      <w:r>
        <w:t>vědom</w:t>
      </w:r>
      <w:r w:rsidR="00C61D98">
        <w:t xml:space="preserve"> a zdůrazňuje ve Skutcích právě projev Ducha, zvlášť ve 2. kapitole, která je celá o dnu Letnic (Dožínek), kdy Duch přišel.</w:t>
      </w:r>
    </w:p>
    <w:p w:rsidR="001A7A40" w:rsidRDefault="001A7A40" w:rsidP="001A7A40">
      <w:pPr>
        <w:pStyle w:val="Nadpis3"/>
      </w:pPr>
      <w:r>
        <w:t xml:space="preserve">1. </w:t>
      </w:r>
      <w:r w:rsidR="00873EEA">
        <w:t>Vylití Ducha na celý svět</w:t>
      </w:r>
      <w:r>
        <w:t xml:space="preserve"> (Sk </w:t>
      </w:r>
      <w:r w:rsidR="00C61D98">
        <w:t>2</w:t>
      </w:r>
      <w:r>
        <w:t>:1-</w:t>
      </w:r>
      <w:r w:rsidR="00C61D98">
        <w:t>13</w:t>
      </w:r>
      <w:r>
        <w:t>)</w:t>
      </w:r>
    </w:p>
    <w:p w:rsidR="00C61D98" w:rsidRDefault="00C61D98" w:rsidP="006732B7">
      <w:pPr>
        <w:pStyle w:val="Odstavecseseznamem"/>
        <w:numPr>
          <w:ilvl w:val="0"/>
          <w:numId w:val="2"/>
        </w:numPr>
      </w:pPr>
      <w:r>
        <w:t>Letnice přinesly apoštolům to, co potřebovali ke svému zvláštnímu poslání</w:t>
      </w:r>
      <w:r w:rsidR="006732B7">
        <w:t>.</w:t>
      </w:r>
      <w:r>
        <w:t xml:space="preserve"> Sám Kristus je takto pomazal – označil, aby byli jeho prvními a hodnověrnými svědky, a slíbil jim, že je Duch jim připomene a naučí vše potřebné. </w:t>
      </w:r>
    </w:p>
    <w:p w:rsidR="001A7A40" w:rsidRDefault="00C61D98" w:rsidP="00C61D98">
      <w:pPr>
        <w:pStyle w:val="Odstavecseseznamem"/>
        <w:numPr>
          <w:ilvl w:val="0"/>
          <w:numId w:val="2"/>
        </w:numPr>
      </w:pPr>
      <w:r>
        <w:t>Letnice jsou uvedením nové éry Ducha. Přestože jeho příchod byl jedinečnou a neopakovatelnou událostí, každý Boží člověk může nyní neustále a kdekoli přijímat užitek z jeho služby.</w:t>
      </w:r>
    </w:p>
    <w:p w:rsidR="00C61D98" w:rsidRDefault="00C61D98" w:rsidP="00C61D98">
      <w:pPr>
        <w:pStyle w:val="Odstavecseseznamem"/>
        <w:numPr>
          <w:ilvl w:val="0"/>
          <w:numId w:val="2"/>
        </w:numPr>
      </w:pPr>
      <w:r>
        <w:t xml:space="preserve">Zásadní rozměr služby Ducha zde na zemi vidíme hned při jeho příchodu – zvrátil prokletí Bábelu: díky Kristu a v Kristu padly veškeré bariéry rozdělující lidi. V Kristu jejich jednota netvoří vzpouru proti Bohu jako při stavbě věže, ale naopak </w:t>
      </w:r>
      <w:r w:rsidR="00873EEA">
        <w:t>v jednotě Ducha lidé kdysi rozptýlení stávají jedno s Bohem. Duch uskutečňuje toto smíření, které přinesla Kristova oběť na kříži.</w:t>
      </w:r>
    </w:p>
    <w:p w:rsidR="002E719D" w:rsidRDefault="002E719D" w:rsidP="002E719D">
      <w:pPr>
        <w:pStyle w:val="Odstavecseseznamem"/>
      </w:pPr>
    </w:p>
    <w:p w:rsidR="006732B7" w:rsidRDefault="006732B7" w:rsidP="006732B7">
      <w:pPr>
        <w:pStyle w:val="Nadpis3"/>
      </w:pPr>
      <w:r>
        <w:t xml:space="preserve">2. </w:t>
      </w:r>
      <w:r w:rsidR="00873EEA">
        <w:t>Petrovo kázání</w:t>
      </w:r>
      <w:r>
        <w:t xml:space="preserve"> (Sk </w:t>
      </w:r>
      <w:r w:rsidR="00873EEA">
        <w:t>2</w:t>
      </w:r>
      <w:r>
        <w:t>:</w:t>
      </w:r>
      <w:r w:rsidR="00873EEA">
        <w:t>14</w:t>
      </w:r>
      <w:r>
        <w:t>-</w:t>
      </w:r>
      <w:r w:rsidR="00873EEA">
        <w:t>4</w:t>
      </w:r>
      <w:r>
        <w:t>1)</w:t>
      </w:r>
    </w:p>
    <w:p w:rsidR="006732B7" w:rsidRDefault="00873EEA" w:rsidP="006732B7">
      <w:pPr>
        <w:pStyle w:val="Odstavecseseznamem"/>
        <w:numPr>
          <w:ilvl w:val="0"/>
          <w:numId w:val="1"/>
        </w:numPr>
      </w:pPr>
      <w:r>
        <w:t>Východiskem Petrova kázání byl Boží slib Izraeli řečený proroky, např. citovaným Joelem</w:t>
      </w:r>
      <w:r w:rsidR="006732B7">
        <w:t>.</w:t>
      </w:r>
      <w:r>
        <w:t xml:space="preserve"> Opět se zde ozývá princip živé víry – aktivní a dychtivé očekávání na splnění Božích slibů. Buď jsme v pozici čekajících na splnění, nebo jsme </w:t>
      </w:r>
      <w:r w:rsidR="006C7B29">
        <w:t>toho splnění svědky.</w:t>
      </w:r>
    </w:p>
    <w:p w:rsidR="002E719D" w:rsidRDefault="002E719D" w:rsidP="002E719D">
      <w:pPr>
        <w:ind w:left="360"/>
      </w:pPr>
    </w:p>
    <w:p w:rsidR="00853784" w:rsidRDefault="006C7B29" w:rsidP="006732B7">
      <w:pPr>
        <w:pStyle w:val="Odstavecseseznamem"/>
        <w:numPr>
          <w:ilvl w:val="0"/>
          <w:numId w:val="1"/>
        </w:numPr>
      </w:pPr>
      <w:r>
        <w:t>Centrem jeho kázání ovšem nebylo slovo proroků, ale Kristus</w:t>
      </w:r>
      <w:r w:rsidR="00886B5E">
        <w:t>.</w:t>
      </w:r>
      <w:r>
        <w:t xml:space="preserve"> </w:t>
      </w:r>
    </w:p>
    <w:p w:rsidR="00853784" w:rsidRDefault="006C7B29" w:rsidP="00853784">
      <w:pPr>
        <w:pStyle w:val="Odstavecseseznamem"/>
        <w:numPr>
          <w:ilvl w:val="1"/>
          <w:numId w:val="1"/>
        </w:numPr>
      </w:pPr>
      <w:r>
        <w:t xml:space="preserve">Petr připomněl jeho skutečný život – mocné působení, smrt a vzkříšení. </w:t>
      </w:r>
    </w:p>
    <w:p w:rsidR="00853784" w:rsidRDefault="006C7B29" w:rsidP="00853784">
      <w:pPr>
        <w:pStyle w:val="Odstavecseseznamem"/>
        <w:numPr>
          <w:ilvl w:val="1"/>
          <w:numId w:val="1"/>
        </w:numPr>
      </w:pPr>
      <w:r>
        <w:t>Jeho smrt ale hned dává do přímé souvislosti s životem každého člověka – vy jste ho rukou pohanů ukřižovali.</w:t>
      </w:r>
      <w:r w:rsidR="00853784">
        <w:t xml:space="preserve"> Evangelium je živé a mocné právě tím, jak vtahuje člověka do přímé souvislosti s Kristem. Týká se to nás všech, my všichni máme „máslo na hlavě“, je to o nás.</w:t>
      </w:r>
    </w:p>
    <w:p w:rsidR="006732B7" w:rsidRDefault="006C7B29" w:rsidP="00853784">
      <w:pPr>
        <w:pStyle w:val="Odstavecseseznamem"/>
        <w:numPr>
          <w:ilvl w:val="1"/>
          <w:numId w:val="1"/>
        </w:numPr>
      </w:pPr>
      <w:r>
        <w:t xml:space="preserve">Ale tím víc vyniká vrcholná zvěst – Bůh tohoto Ježíše </w:t>
      </w:r>
      <w:r w:rsidR="00853784">
        <w:t>ustanovil</w:t>
      </w:r>
      <w:r>
        <w:t xml:space="preserve"> Pánem a Kristem (Mesiášem).</w:t>
      </w:r>
      <w:r w:rsidR="00853784">
        <w:t xml:space="preserve"> </w:t>
      </w:r>
    </w:p>
    <w:p w:rsidR="00853784" w:rsidRDefault="00853784" w:rsidP="00853784">
      <w:pPr>
        <w:pStyle w:val="Odstavecseseznamem"/>
        <w:numPr>
          <w:ilvl w:val="0"/>
          <w:numId w:val="1"/>
        </w:numPr>
      </w:pPr>
      <w:r>
        <w:t>Východiskem Petrova kázání je nabízené obrácení (pokání). Jeho zvěstí není jen zvěst o Kristu, nebo zvěst o Božích záměrech, ani jen vyprávění o člověku. Vše směřuje k obrácení člověka skrze pokání a připojení ke Kristu skrze křest. Cílem není zvěst, ale spása.</w:t>
      </w:r>
    </w:p>
    <w:p w:rsidR="002E719D" w:rsidRDefault="002E719D" w:rsidP="002E719D">
      <w:pPr>
        <w:pStyle w:val="Odstavecseseznamem"/>
      </w:pPr>
    </w:p>
    <w:p w:rsidR="00886B5E" w:rsidRDefault="00886B5E" w:rsidP="00886B5E">
      <w:pPr>
        <w:pStyle w:val="Nadpis3"/>
      </w:pPr>
      <w:r>
        <w:t xml:space="preserve">3. </w:t>
      </w:r>
      <w:r w:rsidR="00873EEA">
        <w:t xml:space="preserve">Výsledek vylití Ducha </w:t>
      </w:r>
      <w:r>
        <w:t xml:space="preserve">(Sk </w:t>
      </w:r>
      <w:r w:rsidR="00873EEA">
        <w:t>2</w:t>
      </w:r>
      <w:r>
        <w:t>:</w:t>
      </w:r>
      <w:r w:rsidR="00873EEA">
        <w:t>4</w:t>
      </w:r>
      <w:r>
        <w:t>2-</w:t>
      </w:r>
      <w:r w:rsidR="00873EEA">
        <w:t>47</w:t>
      </w:r>
      <w:r>
        <w:t>)</w:t>
      </w:r>
    </w:p>
    <w:p w:rsidR="00886B5E" w:rsidRDefault="00853784" w:rsidP="00886B5E">
      <w:pPr>
        <w:pStyle w:val="Odstavecseseznamem"/>
        <w:numPr>
          <w:ilvl w:val="0"/>
          <w:numId w:val="3"/>
        </w:numPr>
      </w:pPr>
      <w:r>
        <w:t>Opět události rámcově připomínají Báb</w:t>
      </w:r>
      <w:r w:rsidR="003C62DA">
        <w:t>e</w:t>
      </w:r>
      <w:r>
        <w:t>l</w:t>
      </w:r>
      <w:bookmarkStart w:id="0" w:name="_GoBack"/>
      <w:bookmarkEnd w:id="0"/>
      <w:r>
        <w:t>, ovšem zcela odlišný je Duch, který lidi sjednocuje</w:t>
      </w:r>
      <w:r w:rsidR="00886B5E">
        <w:t>.</w:t>
      </w:r>
      <w:r>
        <w:t xml:space="preserve"> Místo sebestřednosti, touhy po jménu, slávě, užitku pro sebe zde vidíme lásku vůči druhým, radost ze života, pokoj ze smíření s lidmi i s Bohem.</w:t>
      </w:r>
    </w:p>
    <w:sectPr w:rsidR="00886B5E" w:rsidSect="00886B5E">
      <w:pgSz w:w="16838" w:h="11906" w:orient="landscape"/>
      <w:pgMar w:top="568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A7"/>
    <w:rsid w:val="001A7A40"/>
    <w:rsid w:val="002637DB"/>
    <w:rsid w:val="002E719D"/>
    <w:rsid w:val="003C62DA"/>
    <w:rsid w:val="00454524"/>
    <w:rsid w:val="006732B7"/>
    <w:rsid w:val="006C7B29"/>
    <w:rsid w:val="0074775B"/>
    <w:rsid w:val="00853784"/>
    <w:rsid w:val="00873EEA"/>
    <w:rsid w:val="00886B5E"/>
    <w:rsid w:val="009B493D"/>
    <w:rsid w:val="00B376A7"/>
    <w:rsid w:val="00C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BB69"/>
  <w15:docId w15:val="{4C80EE5F-E3B0-434D-93C2-938A115E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5</cp:revision>
  <dcterms:created xsi:type="dcterms:W3CDTF">2014-01-14T08:33:00Z</dcterms:created>
  <dcterms:modified xsi:type="dcterms:W3CDTF">2018-01-23T00:33:00Z</dcterms:modified>
</cp:coreProperties>
</file>